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6CFF" w14:textId="77777777" w:rsidR="00850944" w:rsidRPr="00850944" w:rsidRDefault="00850944" w:rsidP="00850944">
      <w:pPr>
        <w:autoSpaceDE w:val="0"/>
        <w:autoSpaceDN w:val="0"/>
        <w:spacing w:afterLines="60" w:after="144"/>
        <w:jc w:val="center"/>
        <w:rPr>
          <w:rFonts w:ascii="Calibri" w:eastAsia="Calibri" w:hAnsi="Calibri" w:cs="Calibri"/>
        </w:rPr>
      </w:pPr>
      <w:r w:rsidRPr="00850944">
        <w:rPr>
          <w:rFonts w:ascii="Calibri" w:eastAsia="Calibri" w:hAnsi="Calibri" w:cs="Calibri"/>
          <w:b/>
          <w:bCs/>
          <w:color w:val="000000"/>
        </w:rPr>
        <w:t>Missouri PSC Meeting Notes</w:t>
      </w:r>
    </w:p>
    <w:p w14:paraId="55BA6F17" w14:textId="77777777" w:rsidR="00850944" w:rsidRPr="00850944" w:rsidRDefault="00850944" w:rsidP="00850944">
      <w:pPr>
        <w:autoSpaceDE w:val="0"/>
        <w:autoSpaceDN w:val="0"/>
        <w:spacing w:afterLines="60" w:after="144"/>
        <w:jc w:val="center"/>
        <w:rPr>
          <w:rFonts w:ascii="Calibri" w:eastAsia="Calibri" w:hAnsi="Calibri" w:cs="Calibri"/>
        </w:rPr>
      </w:pPr>
      <w:r w:rsidRPr="00850944">
        <w:rPr>
          <w:rFonts w:ascii="Calibri" w:eastAsia="Calibri" w:hAnsi="Calibri" w:cs="Calibri"/>
          <w:b/>
          <w:bCs/>
          <w:color w:val="000000"/>
        </w:rPr>
        <w:t>March 21, 2019</w:t>
      </w:r>
    </w:p>
    <w:p w14:paraId="6C44BA51" w14:textId="77777777" w:rsidR="00850944" w:rsidRPr="00850944" w:rsidRDefault="00850944" w:rsidP="00850944">
      <w:pPr>
        <w:autoSpaceDE w:val="0"/>
        <w:autoSpaceDN w:val="0"/>
        <w:spacing w:afterLines="60" w:after="144"/>
        <w:jc w:val="center"/>
        <w:rPr>
          <w:rFonts w:ascii="Calibri" w:eastAsia="Calibri" w:hAnsi="Calibri" w:cs="Calibri"/>
        </w:rPr>
      </w:pPr>
      <w:r w:rsidRPr="00850944">
        <w:rPr>
          <w:rFonts w:ascii="Calibri" w:eastAsia="Calibri" w:hAnsi="Calibri" w:cs="Calibri"/>
          <w:b/>
          <w:bCs/>
          <w:color w:val="000000"/>
        </w:rPr>
        <w:t> </w:t>
      </w:r>
    </w:p>
    <w:p w14:paraId="23ACA406" w14:textId="77777777" w:rsidR="00850944" w:rsidRPr="00850944" w:rsidRDefault="00850944" w:rsidP="00850944">
      <w:pPr>
        <w:rPr>
          <w:rFonts w:ascii="Calibri" w:eastAsia="Calibri" w:hAnsi="Calibri" w:cs="Calibri"/>
        </w:rPr>
      </w:pPr>
      <w:r w:rsidRPr="00850944">
        <w:rPr>
          <w:rFonts w:ascii="Calibri" w:eastAsia="Calibri" w:hAnsi="Calibri" w:cs="Calibri"/>
          <w:b/>
          <w:bCs/>
        </w:rPr>
        <w:t>Paint</w:t>
      </w:r>
    </w:p>
    <w:p w14:paraId="311D318E"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We recapped some key points about paint stewardship shared by Heidi McAuliffe from the American Coatings Association during the last meeting (e.g., identifying stakeholders and compiling data on municipalities’ costs for managing paint in the waste stream).</w:t>
      </w:r>
    </w:p>
    <w:p w14:paraId="4802D0FA"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We will continue compiling data on paint collected in the state. All localities with any information (amount collected, dollars spent, description of how paint is managed) are encouraged to submit data. </w:t>
      </w:r>
    </w:p>
    <w:p w14:paraId="2F17F019"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The group decided to do a fact sheet. PSI has a sample that can be easily updated. (The Executive Committee will provide feedback on updating the fact sheet.) </w:t>
      </w:r>
    </w:p>
    <w:p w14:paraId="4462AA6D"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The group also discussed other possible e</w:t>
      </w:r>
      <w:bookmarkStart w:id="0" w:name="_GoBack"/>
      <w:bookmarkEnd w:id="0"/>
      <w:r w:rsidRPr="00850944">
        <w:rPr>
          <w:rFonts w:ascii="Calibri" w:eastAsia="Calibri" w:hAnsi="Calibri" w:cs="Calibri"/>
        </w:rPr>
        <w:t>ducational materials, including a resolution and other fact sheets (e.g., for retailers, one on the fee). PSI will share examples with the Executive Committee for feedback.</w:t>
      </w:r>
    </w:p>
    <w:p w14:paraId="1830EC0B"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PSI has received a grant from SLJ SWMD to organize an educational paint stewardship meeting (date TBD, in the fall).  </w:t>
      </w:r>
    </w:p>
    <w:p w14:paraId="27DC30AC" w14:textId="77777777" w:rsidR="00850944" w:rsidRPr="00850944" w:rsidRDefault="00850944" w:rsidP="00850944">
      <w:pPr>
        <w:shd w:val="clear" w:color="auto" w:fill="FFFFFF"/>
        <w:spacing w:after="120"/>
        <w:rPr>
          <w:rFonts w:ascii="Calibri" w:eastAsia="Calibri" w:hAnsi="Calibri" w:cs="Calibri"/>
        </w:rPr>
      </w:pPr>
      <w:r w:rsidRPr="00850944">
        <w:rPr>
          <w:rFonts w:ascii="Calibri" w:eastAsia="Calibri" w:hAnsi="Calibri" w:cs="Calibri"/>
        </w:rPr>
        <w:t> </w:t>
      </w:r>
    </w:p>
    <w:p w14:paraId="454405AF" w14:textId="77777777" w:rsidR="00850944" w:rsidRPr="00850944" w:rsidRDefault="00850944" w:rsidP="00850944">
      <w:pPr>
        <w:shd w:val="clear" w:color="auto" w:fill="FFFFFF"/>
        <w:spacing w:after="120"/>
        <w:rPr>
          <w:rFonts w:ascii="Calibri" w:eastAsia="Calibri" w:hAnsi="Calibri" w:cs="Calibri"/>
        </w:rPr>
      </w:pPr>
      <w:r w:rsidRPr="00850944">
        <w:rPr>
          <w:rFonts w:ascii="Calibri" w:eastAsia="Calibri" w:hAnsi="Calibri" w:cs="Calibri"/>
          <w:b/>
          <w:bCs/>
          <w:color w:val="000000"/>
        </w:rPr>
        <w:t>Pharmaceuticals</w:t>
      </w:r>
    </w:p>
    <w:p w14:paraId="5D9AE430" w14:textId="77777777" w:rsidR="00850944" w:rsidRPr="00850944" w:rsidRDefault="00850944" w:rsidP="00850944">
      <w:pPr>
        <w:numPr>
          <w:ilvl w:val="0"/>
          <w:numId w:val="1"/>
        </w:numPr>
        <w:rPr>
          <w:rFonts w:ascii="Calibri" w:eastAsia="Calibri" w:hAnsi="Calibri" w:cs="Calibri"/>
        </w:rPr>
      </w:pPr>
      <w:proofErr w:type="spellStart"/>
      <w:r w:rsidRPr="00850944">
        <w:rPr>
          <w:rFonts w:ascii="Calibri" w:eastAsia="Calibri" w:hAnsi="Calibri" w:cs="Calibri"/>
        </w:rPr>
        <w:t>Lelande</w:t>
      </w:r>
      <w:proofErr w:type="spellEnd"/>
      <w:r w:rsidRPr="00850944">
        <w:rPr>
          <w:rFonts w:ascii="Calibri" w:eastAsia="Calibri" w:hAnsi="Calibri" w:cs="Calibri"/>
        </w:rPr>
        <w:t xml:space="preserve"> is reaching out to contacts at the College of Pharmacy and the Department of Health. We may have a guest speaker on an upcoming call to talk about pharmaceutical take-back and associated activities happening in the state.</w:t>
      </w:r>
    </w:p>
    <w:p w14:paraId="1A30E892" w14:textId="77777777" w:rsidR="00850944" w:rsidRPr="00850944" w:rsidRDefault="00850944" w:rsidP="00850944">
      <w:pPr>
        <w:rPr>
          <w:rFonts w:ascii="Calibri" w:eastAsia="Calibri" w:hAnsi="Calibri" w:cs="Calibri"/>
        </w:rPr>
      </w:pPr>
      <w:r w:rsidRPr="00850944">
        <w:rPr>
          <w:rFonts w:ascii="Calibri" w:eastAsia="Calibri" w:hAnsi="Calibri" w:cs="Calibri"/>
        </w:rPr>
        <w:t> </w:t>
      </w:r>
    </w:p>
    <w:p w14:paraId="6156E86D" w14:textId="77777777" w:rsidR="00850944" w:rsidRPr="00850944" w:rsidRDefault="00850944" w:rsidP="00850944">
      <w:pPr>
        <w:rPr>
          <w:rFonts w:ascii="Calibri" w:eastAsia="Calibri" w:hAnsi="Calibri" w:cs="Calibri"/>
        </w:rPr>
      </w:pPr>
      <w:r w:rsidRPr="00850944">
        <w:rPr>
          <w:rFonts w:ascii="Calibri" w:eastAsia="Calibri" w:hAnsi="Calibri" w:cs="Calibri"/>
          <w:b/>
          <w:bCs/>
        </w:rPr>
        <w:t>Mattresses &amp; Carpets</w:t>
      </w:r>
    </w:p>
    <w:p w14:paraId="5E1F9110"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Scott Cassel from PSI provided updates on what’s happening nationally with mattresses and carpets.</w:t>
      </w:r>
    </w:p>
    <w:p w14:paraId="7C0CE920"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There was interest within the group in learning more about mattresses especially, given the amount and cost of the materials in the waste stream. </w:t>
      </w:r>
    </w:p>
    <w:p w14:paraId="16587A6C"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MARC has a successful mattress recycling program in the Kansas City area. </w:t>
      </w:r>
    </w:p>
    <w:p w14:paraId="5B5D3635"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St. Louis has done a study and identified opportunities for recycling mattresses there. </w:t>
      </w:r>
    </w:p>
    <w:p w14:paraId="21F57934" w14:textId="77777777" w:rsidR="00850944" w:rsidRPr="00850944" w:rsidRDefault="00850944" w:rsidP="00850944">
      <w:pPr>
        <w:ind w:left="360"/>
        <w:rPr>
          <w:rFonts w:ascii="Calibri" w:eastAsia="Calibri" w:hAnsi="Calibri" w:cs="Calibri"/>
        </w:rPr>
      </w:pPr>
      <w:r w:rsidRPr="00850944">
        <w:rPr>
          <w:rFonts w:ascii="Calibri" w:eastAsia="Calibri" w:hAnsi="Calibri" w:cs="Calibri"/>
        </w:rPr>
        <w:t> </w:t>
      </w:r>
    </w:p>
    <w:p w14:paraId="61379395" w14:textId="77777777" w:rsidR="00850944" w:rsidRPr="00850944" w:rsidRDefault="00850944" w:rsidP="00850944">
      <w:pPr>
        <w:rPr>
          <w:rFonts w:ascii="Calibri" w:eastAsia="Calibri" w:hAnsi="Calibri" w:cs="Calibri"/>
        </w:rPr>
      </w:pPr>
      <w:r w:rsidRPr="00850944">
        <w:rPr>
          <w:rFonts w:ascii="Calibri" w:eastAsia="Calibri" w:hAnsi="Calibri" w:cs="Calibri"/>
          <w:b/>
          <w:bCs/>
        </w:rPr>
        <w:t>Other business</w:t>
      </w:r>
    </w:p>
    <w:p w14:paraId="2C25B736"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District L will post notices regarding the MO PSC meetings.</w:t>
      </w:r>
    </w:p>
    <w:p w14:paraId="3DF264AA"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rPr>
        <w:t xml:space="preserve">After the call, we identified “point people” to help spearhead/coordinate information collection and outreach for the priority product areas. They are: </w:t>
      </w:r>
    </w:p>
    <w:p w14:paraId="170CA3A1" w14:textId="77777777" w:rsidR="00850944" w:rsidRPr="00850944" w:rsidRDefault="00850944" w:rsidP="00850944">
      <w:pPr>
        <w:numPr>
          <w:ilvl w:val="1"/>
          <w:numId w:val="1"/>
        </w:numPr>
        <w:ind w:left="1800"/>
        <w:rPr>
          <w:rFonts w:ascii="Calibri" w:eastAsia="Calibri" w:hAnsi="Calibri" w:cs="Calibri"/>
        </w:rPr>
      </w:pPr>
      <w:r w:rsidRPr="00850944">
        <w:rPr>
          <w:rFonts w:ascii="Calibri" w:eastAsia="Calibri" w:hAnsi="Calibri" w:cs="Calibri"/>
          <w:highlight w:val="yellow"/>
        </w:rPr>
        <w:t xml:space="preserve">Paint: Nadja </w:t>
      </w:r>
      <w:proofErr w:type="spellStart"/>
      <w:r w:rsidRPr="00850944">
        <w:rPr>
          <w:rFonts w:ascii="Calibri" w:eastAsia="Calibri" w:hAnsi="Calibri" w:cs="Calibri"/>
          <w:highlight w:val="yellow"/>
        </w:rPr>
        <w:t>Karpilow</w:t>
      </w:r>
      <w:proofErr w:type="spellEnd"/>
      <w:r w:rsidRPr="00850944">
        <w:rPr>
          <w:rFonts w:ascii="Calibri" w:eastAsia="Calibri" w:hAnsi="Calibri" w:cs="Calibri"/>
          <w:highlight w:val="yellow"/>
        </w:rPr>
        <w:t xml:space="preserve"> (MARC)</w:t>
      </w:r>
    </w:p>
    <w:p w14:paraId="5AEE111B" w14:textId="77777777" w:rsidR="00850944" w:rsidRPr="00850944" w:rsidRDefault="00850944" w:rsidP="00850944">
      <w:pPr>
        <w:numPr>
          <w:ilvl w:val="1"/>
          <w:numId w:val="1"/>
        </w:numPr>
        <w:ind w:left="1800"/>
        <w:rPr>
          <w:rFonts w:ascii="Calibri" w:eastAsia="Calibri" w:hAnsi="Calibri" w:cs="Calibri"/>
        </w:rPr>
      </w:pPr>
      <w:r w:rsidRPr="00850944">
        <w:rPr>
          <w:rFonts w:ascii="Calibri" w:eastAsia="Calibri" w:hAnsi="Calibri" w:cs="Calibri"/>
          <w:highlight w:val="yellow"/>
        </w:rPr>
        <w:t xml:space="preserve">Pharmaceuticals: </w:t>
      </w:r>
      <w:proofErr w:type="spellStart"/>
      <w:r w:rsidRPr="00850944">
        <w:rPr>
          <w:rFonts w:ascii="Calibri" w:eastAsia="Calibri" w:hAnsi="Calibri" w:cs="Calibri"/>
          <w:highlight w:val="yellow"/>
        </w:rPr>
        <w:t>Lelande</w:t>
      </w:r>
      <w:proofErr w:type="spellEnd"/>
      <w:r w:rsidRPr="00850944">
        <w:rPr>
          <w:rFonts w:ascii="Calibri" w:eastAsia="Calibri" w:hAnsi="Calibri" w:cs="Calibri"/>
          <w:highlight w:val="yellow"/>
        </w:rPr>
        <w:t xml:space="preserve"> </w:t>
      </w:r>
      <w:proofErr w:type="spellStart"/>
      <w:r w:rsidRPr="00850944">
        <w:rPr>
          <w:rFonts w:ascii="Calibri" w:eastAsia="Calibri" w:hAnsi="Calibri" w:cs="Calibri"/>
          <w:highlight w:val="yellow"/>
        </w:rPr>
        <w:t>Rehard</w:t>
      </w:r>
      <w:proofErr w:type="spellEnd"/>
      <w:r w:rsidRPr="00850944">
        <w:rPr>
          <w:rFonts w:ascii="Calibri" w:eastAsia="Calibri" w:hAnsi="Calibri" w:cs="Calibri"/>
          <w:highlight w:val="yellow"/>
        </w:rPr>
        <w:t xml:space="preserve"> (MM)</w:t>
      </w:r>
    </w:p>
    <w:p w14:paraId="7A132CCB" w14:textId="77777777" w:rsidR="00850944" w:rsidRPr="00850944" w:rsidRDefault="00850944" w:rsidP="00850944">
      <w:pPr>
        <w:numPr>
          <w:ilvl w:val="1"/>
          <w:numId w:val="1"/>
        </w:numPr>
        <w:ind w:left="1800"/>
        <w:rPr>
          <w:rFonts w:ascii="Calibri" w:eastAsia="Calibri" w:hAnsi="Calibri" w:cs="Calibri"/>
        </w:rPr>
      </w:pPr>
      <w:r w:rsidRPr="00850944">
        <w:rPr>
          <w:rFonts w:ascii="Calibri" w:eastAsia="Calibri" w:hAnsi="Calibri" w:cs="Calibri"/>
          <w:highlight w:val="yellow"/>
        </w:rPr>
        <w:t>Mattresses: Angie Snyder (Ozark); Barbara Lucks (Bedhead)</w:t>
      </w:r>
    </w:p>
    <w:p w14:paraId="4CAA6ED7" w14:textId="77777777" w:rsidR="00850944" w:rsidRPr="00850944" w:rsidRDefault="00850944" w:rsidP="00850944">
      <w:pPr>
        <w:numPr>
          <w:ilvl w:val="0"/>
          <w:numId w:val="1"/>
        </w:numPr>
        <w:rPr>
          <w:rFonts w:ascii="Calibri" w:eastAsia="Calibri" w:hAnsi="Calibri" w:cs="Calibri"/>
        </w:rPr>
      </w:pPr>
      <w:r w:rsidRPr="00850944">
        <w:rPr>
          <w:rFonts w:ascii="Calibri" w:eastAsia="Calibri" w:hAnsi="Calibri" w:cs="Calibri"/>
          <w:color w:val="FF0000"/>
        </w:rPr>
        <w:t xml:space="preserve">If anyone has signed the LOA and needs assistance creating a PSI account, please contact </w:t>
      </w:r>
      <w:hyperlink r:id="rId5" w:history="1">
        <w:r w:rsidRPr="00850944">
          <w:rPr>
            <w:rFonts w:ascii="Calibri" w:eastAsia="Calibri" w:hAnsi="Calibri" w:cs="Calibri"/>
            <w:color w:val="FF0000"/>
            <w:u w:val="single"/>
          </w:rPr>
          <w:t>Kristin</w:t>
        </w:r>
      </w:hyperlink>
      <w:r w:rsidRPr="00850944">
        <w:rPr>
          <w:rFonts w:ascii="Calibri" w:eastAsia="Calibri" w:hAnsi="Calibri" w:cs="Calibri"/>
          <w:color w:val="FF0000"/>
        </w:rPr>
        <w:t xml:space="preserve">. </w:t>
      </w:r>
    </w:p>
    <w:p w14:paraId="416B1B20" w14:textId="77777777" w:rsidR="00850944" w:rsidRPr="00850944" w:rsidRDefault="00850944" w:rsidP="00850944">
      <w:pPr>
        <w:numPr>
          <w:ilvl w:val="0"/>
          <w:numId w:val="2"/>
        </w:numPr>
        <w:shd w:val="clear" w:color="auto" w:fill="FFFFFF"/>
        <w:spacing w:after="120"/>
        <w:ind w:left="720"/>
        <w:rPr>
          <w:rFonts w:ascii="Calibri" w:eastAsia="Calibri" w:hAnsi="Calibri" w:cs="Calibri"/>
        </w:rPr>
      </w:pPr>
      <w:r w:rsidRPr="00850944">
        <w:rPr>
          <w:rFonts w:ascii="Calibri" w:eastAsia="Calibri" w:hAnsi="Calibri" w:cs="Calibri"/>
          <w:color w:val="212121"/>
        </w:rPr>
        <w:t xml:space="preserve">Meetings are the second Thursday of each month at 10:00 central time. </w:t>
      </w:r>
    </w:p>
    <w:p w14:paraId="34D14D53" w14:textId="77777777" w:rsidR="00D54C0D" w:rsidRDefault="00D54C0D"/>
    <w:sectPr w:rsidR="00D5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75101"/>
    <w:multiLevelType w:val="multilevel"/>
    <w:tmpl w:val="9B4094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7D3641BC"/>
    <w:multiLevelType w:val="hybridMultilevel"/>
    <w:tmpl w:val="3080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44"/>
    <w:rsid w:val="007B56D4"/>
    <w:rsid w:val="00850944"/>
    <w:rsid w:val="00B50595"/>
    <w:rsid w:val="00D54C0D"/>
    <w:rsid w:val="00D6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7EAA"/>
  <w15:chartTrackingRefBased/>
  <w15:docId w15:val="{AF062804-A32C-422A-8633-5431761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4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productstewardship.us?subject=MO%20PSC%20PSI%20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2019-04-10T14:51:00Z</dcterms:created>
  <dcterms:modified xsi:type="dcterms:W3CDTF">2019-04-10T14:53:00Z</dcterms:modified>
</cp:coreProperties>
</file>