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0161" w14:textId="77777777" w:rsidR="0004530A" w:rsidRDefault="0004530A" w:rsidP="0004530A">
      <w:pPr>
        <w:pStyle w:val="xxmsonormal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  <w:r>
        <w:rPr>
          <w:b/>
          <w:bCs/>
          <w:color w:val="212121"/>
        </w:rPr>
        <w:t>MO PSC Agenda</w:t>
      </w:r>
    </w:p>
    <w:p w14:paraId="7DF2BA9B" w14:textId="77777777" w:rsidR="0004530A" w:rsidRDefault="0004530A" w:rsidP="0004530A">
      <w:pPr>
        <w:pStyle w:val="xxmsonormal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b/>
          <w:bCs/>
          <w:color w:val="212121"/>
        </w:rPr>
        <w:t>June 13, 2019</w:t>
      </w:r>
    </w:p>
    <w:p w14:paraId="63EDBA60" w14:textId="77777777" w:rsidR="0004530A" w:rsidRDefault="0004530A" w:rsidP="0004530A">
      <w:pPr>
        <w:pStyle w:val="xxmsonormal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 </w:t>
      </w:r>
    </w:p>
    <w:p w14:paraId="3213EEA2" w14:textId="77777777" w:rsidR="0004530A" w:rsidRDefault="0004530A" w:rsidP="0004530A">
      <w:pPr>
        <w:pStyle w:val="xxmsolistparagraph"/>
        <w:spacing w:after="60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1)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Introductions (5 min)</w:t>
      </w:r>
    </w:p>
    <w:p w14:paraId="41B69D0F" w14:textId="77777777" w:rsidR="0004530A" w:rsidRDefault="0004530A" w:rsidP="0004530A">
      <w:pPr>
        <w:pStyle w:val="xxmsolistparagraph"/>
        <w:spacing w:after="60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2)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Paint (10 min)</w:t>
      </w:r>
    </w:p>
    <w:p w14:paraId="15B42AFC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a)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</w:t>
      </w:r>
      <w:r>
        <w:rPr>
          <w:color w:val="212121"/>
        </w:rPr>
        <w:t>Update on data collection and compilation (Nadja)</w:t>
      </w:r>
    </w:p>
    <w:p w14:paraId="3BE1B38E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b)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Paint retailer strategy</w:t>
      </w:r>
    </w:p>
    <w:p w14:paraId="5CB2164A" w14:textId="67BF0C59" w:rsidR="0004530A" w:rsidRDefault="0004530A" w:rsidP="0004530A">
      <w:pPr>
        <w:pStyle w:val="xxmsolistparagraph"/>
        <w:spacing w:after="60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3)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Pharmaceuticals (</w:t>
      </w:r>
      <w:r>
        <w:rPr>
          <w:color w:val="212121"/>
        </w:rPr>
        <w:t>15 min)</w:t>
      </w:r>
    </w:p>
    <w:p w14:paraId="370E0E91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a)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</w:t>
      </w:r>
      <w:r>
        <w:rPr>
          <w:color w:val="212121"/>
        </w:rPr>
        <w:t>Outreach updates (</w:t>
      </w:r>
      <w:proofErr w:type="spellStart"/>
      <w:r>
        <w:rPr>
          <w:color w:val="212121"/>
        </w:rPr>
        <w:t>Lelande</w:t>
      </w:r>
      <w:proofErr w:type="spellEnd"/>
      <w:r>
        <w:rPr>
          <w:color w:val="212121"/>
        </w:rPr>
        <w:t>)</w:t>
      </w:r>
    </w:p>
    <w:p w14:paraId="3151A9EB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b)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Report from OK meeting (Scott/Kristin)</w:t>
      </w:r>
    </w:p>
    <w:p w14:paraId="24F05CA9" w14:textId="77777777" w:rsidR="0004530A" w:rsidRDefault="0004530A" w:rsidP="0004530A">
      <w:pPr>
        <w:pStyle w:val="xxmsolistparagraph"/>
        <w:spacing w:after="60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4)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Mattresses (50 min)</w:t>
      </w:r>
    </w:p>
    <w:p w14:paraId="341F9364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a)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</w:t>
      </w:r>
      <w:r>
        <w:rPr>
          <w:color w:val="212121"/>
        </w:rPr>
        <w:t>St. Louis area activity (Nadja)</w:t>
      </w:r>
    </w:p>
    <w:p w14:paraId="3A662E8F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b)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proofErr w:type="spellStart"/>
      <w:r>
        <w:rPr>
          <w:color w:val="212121"/>
        </w:rPr>
        <w:t>BedHead</w:t>
      </w:r>
      <w:proofErr w:type="spellEnd"/>
      <w:r>
        <w:rPr>
          <w:color w:val="212121"/>
        </w:rPr>
        <w:t xml:space="preserve"> (Barbara)</w:t>
      </w:r>
    </w:p>
    <w:p w14:paraId="7D14E582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c)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</w:t>
      </w:r>
      <w:r>
        <w:rPr>
          <w:color w:val="212121"/>
        </w:rPr>
        <w:t>Q&amp;A</w:t>
      </w:r>
    </w:p>
    <w:p w14:paraId="25B5A9F5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d)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Three approaches to mattress product stewardship: Discussion (Scott)</w:t>
      </w:r>
    </w:p>
    <w:p w14:paraId="4545EE0D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e)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Next steps</w:t>
      </w:r>
    </w:p>
    <w:p w14:paraId="26CA3E98" w14:textId="77777777" w:rsidR="0004530A" w:rsidRDefault="0004530A" w:rsidP="0004530A">
      <w:pPr>
        <w:pStyle w:val="xxmsolistparagraph"/>
        <w:spacing w:after="60"/>
        <w:ind w:left="1080" w:hanging="360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>
        <w:rPr>
          <w:color w:val="212121"/>
        </w:rPr>
        <w:t>i</w:t>
      </w:r>
      <w:proofErr w:type="spellEnd"/>
      <w:r>
        <w:rPr>
          <w:color w:val="212121"/>
        </w:rPr>
        <w:t>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 </w:t>
      </w:r>
      <w:r>
        <w:rPr>
          <w:color w:val="212121"/>
        </w:rPr>
        <w:t>Developing a fact sheet</w:t>
      </w:r>
    </w:p>
    <w:p w14:paraId="37D006D7" w14:textId="77777777" w:rsidR="0004530A" w:rsidRDefault="0004530A" w:rsidP="0004530A">
      <w:pPr>
        <w:pStyle w:val="xxmsolistparagraph"/>
        <w:spacing w:after="60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(1)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</w:t>
      </w:r>
      <w:r>
        <w:rPr>
          <w:color w:val="212121"/>
        </w:rPr>
        <w:t>Mattress recycling facts</w:t>
      </w:r>
    </w:p>
    <w:p w14:paraId="42A333BB" w14:textId="77777777" w:rsidR="0004530A" w:rsidRDefault="0004530A" w:rsidP="0004530A">
      <w:pPr>
        <w:pStyle w:val="xxmsolistparagraph"/>
        <w:spacing w:after="60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(2)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</w:t>
      </w:r>
      <w:r>
        <w:rPr>
          <w:color w:val="212121"/>
        </w:rPr>
        <w:t>Locations, infrastructure in the state</w:t>
      </w:r>
    </w:p>
    <w:p w14:paraId="0A046DAB" w14:textId="77777777" w:rsidR="0004530A" w:rsidRDefault="0004530A" w:rsidP="0004530A">
      <w:pPr>
        <w:pStyle w:val="xxmsolistparagraph"/>
        <w:spacing w:after="60"/>
        <w:ind w:left="144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(3)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</w:t>
      </w:r>
      <w:r>
        <w:rPr>
          <w:color w:val="212121"/>
        </w:rPr>
        <w:t>Other?</w:t>
      </w:r>
    </w:p>
    <w:p w14:paraId="66EFFFB4" w14:textId="77777777" w:rsidR="0004530A" w:rsidRDefault="0004530A" w:rsidP="0004530A">
      <w:pPr>
        <w:pStyle w:val="xxmsolistparagraph"/>
        <w:spacing w:after="60"/>
        <w:ind w:left="108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ii)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</w:t>
      </w:r>
      <w:r>
        <w:rPr>
          <w:color w:val="212121"/>
        </w:rPr>
        <w:t>Collect data?</w:t>
      </w:r>
    </w:p>
    <w:p w14:paraId="20317A47" w14:textId="77777777" w:rsidR="0004530A" w:rsidRDefault="0004530A" w:rsidP="0004530A">
      <w:pPr>
        <w:pStyle w:val="xxmsolistparagraph"/>
        <w:spacing w:after="60"/>
        <w:ind w:left="36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5)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Next meeting (10 min)</w:t>
      </w:r>
    </w:p>
    <w:p w14:paraId="252CC020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a)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</w:t>
      </w:r>
      <w:r>
        <w:rPr>
          <w:color w:val="212121"/>
        </w:rPr>
        <w:t>Thursday, July 11 at 10:00 central</w:t>
      </w:r>
    </w:p>
    <w:p w14:paraId="40D3464B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b)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</w:t>
      </w:r>
      <w:r>
        <w:rPr>
          <w:color w:val="212121"/>
        </w:rPr>
        <w:t>Pharmaceuticals guest (TBD)</w:t>
      </w:r>
    </w:p>
    <w:p w14:paraId="043C8DB5" w14:textId="77777777" w:rsidR="0004530A" w:rsidRDefault="0004530A" w:rsidP="0004530A">
      <w:pPr>
        <w:pStyle w:val="xxmsolistparagraph"/>
        <w:spacing w:after="60"/>
        <w:ind w:left="720" w:hanging="360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t>c)</w:t>
      </w:r>
      <w:r>
        <w:rPr>
          <w:rFonts w:ascii="Times New Roman" w:hAnsi="Times New Roman" w:cs="Times New Roman"/>
          <w:color w:val="212121"/>
          <w:sz w:val="14"/>
          <w:szCs w:val="14"/>
        </w:rPr>
        <w:t>       </w:t>
      </w:r>
      <w:r>
        <w:rPr>
          <w:color w:val="212121"/>
        </w:rPr>
        <w:t>Other items from the group?</w:t>
      </w:r>
    </w:p>
    <w:p w14:paraId="0ECD6522" w14:textId="77777777" w:rsidR="00D54C0D" w:rsidRDefault="00D54C0D"/>
    <w:sectPr w:rsidR="00D5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0A"/>
    <w:rsid w:val="0004530A"/>
    <w:rsid w:val="007B56D4"/>
    <w:rsid w:val="00B50595"/>
    <w:rsid w:val="00D54C0D"/>
    <w:rsid w:val="00D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4144"/>
  <w15:chartTrackingRefBased/>
  <w15:docId w15:val="{5C8E6FC3-6B54-4060-A232-503C3822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04530A"/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04530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2019-06-10T20:05:00Z</dcterms:created>
  <dcterms:modified xsi:type="dcterms:W3CDTF">2019-06-10T20:07:00Z</dcterms:modified>
</cp:coreProperties>
</file>